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bookmarkStart w:id="0" w:name="OLE_LINK4"/>
      <w:r w:rsidRPr="007900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001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  <w:r w:rsidRPr="007900A7">
        <w:rPr>
          <w:rFonts w:ascii="Times New Roman" w:eastAsia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</w:rPr>
      </w:pP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</w:rPr>
      </w:pPr>
      <w:r w:rsidRPr="007900A7">
        <w:rPr>
          <w:rFonts w:ascii="Times New Roman" w:eastAsia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7900A7" w:rsidRPr="007900A7" w:rsidRDefault="007900A7" w:rsidP="00790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bCs/>
          <w:sz w:val="28"/>
          <w:szCs w:val="28"/>
        </w:rPr>
        <w:t>от 31 октября 2014 года                                                                                  № 620</w:t>
      </w:r>
    </w:p>
    <w:p w:rsidR="007900A7" w:rsidRPr="007900A7" w:rsidRDefault="007900A7" w:rsidP="00790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6"/>
          <w:szCs w:val="6"/>
        </w:rPr>
      </w:pPr>
      <w:r w:rsidRPr="007900A7">
        <w:rPr>
          <w:rFonts w:ascii="Times New Roman" w:eastAsia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7900A7" w:rsidRPr="007900A7" w:rsidRDefault="007900A7" w:rsidP="0079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00A7" w:rsidRPr="007900A7" w:rsidRDefault="007900A7" w:rsidP="0079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00A7" w:rsidRPr="007900A7" w:rsidRDefault="007900A7" w:rsidP="0079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00A7" w:rsidRPr="007900A7" w:rsidRDefault="007900A7" w:rsidP="0079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 w:rsidRPr="0079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</w:p>
    <w:p w:rsidR="007900A7" w:rsidRPr="007900A7" w:rsidRDefault="007900A7" w:rsidP="0079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социальных услуг </w:t>
      </w:r>
    </w:p>
    <w:p w:rsidR="007900A7" w:rsidRPr="007900A7" w:rsidRDefault="007900A7" w:rsidP="0079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поставщиками социальных услуг</w:t>
      </w:r>
    </w:p>
    <w:bookmarkEnd w:id="1"/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>одпунктом 10 статьи 8, статьей 27 Федерального закона от 28 декабря 2013 года № 442-ФЗ «Об основах социального обслуживания граждан в Российской Федерации»</w:t>
      </w: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44 Устава Забайкальского края, в целях организации предоставления социальных услуг поставщиками услуг Правительство Забайкальского края </w:t>
      </w:r>
      <w:r w:rsidRPr="007900A7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постановляет: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w:anchor="Par42" w:history="1">
        <w:r w:rsidRPr="007900A7">
          <w:rPr>
            <w:rFonts w:ascii="Times New Roman" w:eastAsia="Times New Roman" w:hAnsi="Times New Roman" w:cs="Times New Roman"/>
            <w:sz w:val="28"/>
            <w:szCs w:val="28"/>
          </w:rPr>
          <w:t>Порядок предоставления социальных услуг поставщиками социальных услуг</w:t>
        </w:r>
      </w:hyperlink>
      <w:r w:rsidRPr="00790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="00C4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Забайкальского края от 24 августа 2009 года № 333 «Об утверждении Порядка установления государственных стандартов социального обслуживания населения Забайкальского края».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01 января 2015 года.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председателя</w:t>
      </w:r>
    </w:p>
    <w:p w:rsidR="007900A7" w:rsidRPr="007900A7" w:rsidRDefault="007900A7" w:rsidP="00790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Забайкальского края                   </w:t>
      </w:r>
      <w:r w:rsidR="00C45A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   С.Н.</w:t>
      </w:r>
      <w:r w:rsidR="00C45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>Чабан</w:t>
      </w:r>
    </w:p>
    <w:p w:rsidR="007900A7" w:rsidRPr="007900A7" w:rsidRDefault="007900A7" w:rsidP="007900A7">
      <w:pPr>
        <w:spacing w:after="0" w:line="240" w:lineRule="auto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  <w:bookmarkStart w:id="2" w:name="Par37"/>
      <w:bookmarkEnd w:id="2"/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Забайкальского края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от 31 октября 2014 года № 620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ar42"/>
      <w:bookmarkEnd w:id="3"/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социальных услуг поставщиками социальных услуг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1"/>
      <w:bookmarkEnd w:id="4"/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2. Социальные услуги предоставляются поставщиками социальных услуг на дому, в полустационарной и стационарной формах.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предоставляются бесплатно, за плату или частичную плату в соответствии со стандартами социальных услуг, являющимися приложением к настоящему Порядку.</w:t>
      </w:r>
      <w:bookmarkStart w:id="5" w:name="Par55"/>
      <w:bookmarkStart w:id="6" w:name="Par62"/>
      <w:bookmarkEnd w:id="5"/>
      <w:bookmarkEnd w:id="6"/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для рассмотрения вопроса о предоставлении социальных услуг является поданное в 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труда и социальной защиты Забайкальского края (далее – уполномоченный орган) </w:t>
      </w: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 или его законного представителя о предоставлении социальных услуг либо обращение в интересах гражданина иных граждан, обращение государственных органов, органов местного самоуправления, общественных объединений. 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признании гражданина нуждающимся в предоставлении социальных услуг принимается на основании 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>следующих документов: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гражданина (в случаях, предусмотренных федеральными законами, документом, удостоверяющим личность гражданина, является универсальная электронная карта);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лица, действующего от имени гражданина (в случаях, предусмотренных федеральными законами, документом, удостоверяющим личность гражданина, является универсальная электронная карта);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3) справка о состоянии здоровья гражданина, выданная соответствующими медицинскими организациями государственной системы здравоохранения и муниципальной системы здравоохранения;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4) выписка из акта освидетельствования гражданина, признанного инвалидом;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5) документ, содержащий сведения о лицах, зарегистрированных совместно с гражданином по месту его постоянного места жительства (пребывания);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6) справка о доходах с места работы каждого члена семьи гражданина;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7) заявление с указанием причины невозможности оказания родственниками необходимого ухода;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8) документ, подтверждающий полномочия лица, действующего от имени гражданина, в случае подачи заявления лицом, действующим от имени 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гражданина. Если заявитель является </w:t>
      </w: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недееспособным, а также в отношении детей-инвалидов из числа детей-сирот и детей, оставшихся без попечения родителей, представляется решение органов опеки и попечительства о назначении опекуна и попечителя.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Уполномоченный орган изготавливает копии представленных документов (оригиналы возвращаются гражданину или лицу, действующему от его имени), заверяет копии, регистрирует их в день поступления в журнале учета заявлений граждан о предоставлении социальных услуг. Гражданину либо лицу, представляющему его интересы, сообщается дата и номер регистрации.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6.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компенсациях, сведения о размере получаемой пенсии и получаемых социальных пособиях и компенсациях других членов семьи, проживающих совместно с гражданином, сведения о лицах, зарегистрированных совместно с гражданином по месту его постоянного места жительства (пребывания), а также иные сведения, необходимые для предоставления социальных услуг. 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Сведения, указанные в абзаце первом настоящего пункта, гражданин вправе предоставить по собственной инициативе.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7. Заявление и документы могут быть 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к заявлению не приложены или приложены не все документы, предусмотренные подпунктами 1-4, 6-8 </w:t>
      </w:r>
      <w:hyperlink r:id="rId8" w:history="1">
        <w:r w:rsidRPr="007900A7">
          <w:rPr>
            <w:rFonts w:ascii="Times New Roman" w:eastAsia="Times New Roman" w:hAnsi="Times New Roman" w:cs="Times New Roman"/>
            <w:sz w:val="28"/>
            <w:szCs w:val="28"/>
          </w:rPr>
          <w:t>пункт</w:t>
        </w:r>
      </w:hyperlink>
      <w:r w:rsidRPr="007900A7">
        <w:rPr>
          <w:rFonts w:ascii="Times New Roman" w:eastAsia="Times New Roman" w:hAnsi="Times New Roman" w:cs="Times New Roman"/>
          <w:sz w:val="28"/>
          <w:szCs w:val="28"/>
        </w:rPr>
        <w:t>а 4 настоящего Порядка,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8. Заявление и документы могут быть представлены в уполномоченный орган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«Интернет»: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lastRenderedPageBreak/>
        <w:t>1) лично или через законного представителя при посещении уполномоченного органа;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2) иным способом, позволяющим передать в электронном виде заявления и иные документы.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представляемые в форме электронных документов, должны быть подписаны в соответствии с требованиями Федерального </w:t>
      </w:r>
      <w:hyperlink r:id="rId9" w:history="1">
        <w:r w:rsidRPr="007900A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 от 06 апреля 2011 года № 63-ФЗ «Об электронной подписи» и требованиями </w:t>
      </w:r>
      <w:hyperlink r:id="rId10" w:history="1">
        <w:r w:rsidRPr="007900A7">
          <w:rPr>
            <w:rFonts w:ascii="Times New Roman" w:eastAsia="Times New Roman" w:hAnsi="Times New Roman" w:cs="Times New Roman"/>
            <w:sz w:val="28"/>
            <w:szCs w:val="28"/>
          </w:rPr>
          <w:t>статьи 21</w:t>
        </w:r>
      </w:hyperlink>
      <w:r w:rsidRPr="007900A7">
        <w:rPr>
          <w:rFonts w:ascii="Calibri" w:eastAsia="Times New Roman" w:hAnsi="Calibri" w:cs="Times New Roman"/>
          <w:vertAlign w:val="superscript"/>
        </w:rPr>
        <w:t>1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7900A7">
          <w:rPr>
            <w:rFonts w:ascii="Times New Roman" w:eastAsia="Times New Roman" w:hAnsi="Times New Roman" w:cs="Times New Roman"/>
            <w:sz w:val="28"/>
            <w:szCs w:val="28"/>
          </w:rPr>
          <w:t>статьи 21</w:t>
        </w:r>
      </w:hyperlink>
      <w:r w:rsidRPr="007900A7">
        <w:rPr>
          <w:rFonts w:ascii="Calibri" w:eastAsia="Times New Roman" w:hAnsi="Calibri" w:cs="Times New Roman"/>
          <w:vertAlign w:val="superscript"/>
        </w:rPr>
        <w:t>2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года № 210-ФЗ «Об организации предоставления государственных и муниципальных услуг».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Уполномоченный орган регистрирует заявление и документы в день их поступления.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Гражданину не позднее 1 рабочего дня, следующего за днем подачи заявления, уполномоченным органом направляется в электронном виде выписка из электронного журнала регистрации заявлений, в которой указываются фамилия, имя, отчество (при наличии) гражданина, регистрационный номер заявления, дата регистрации заявления, либо уведомление об отказе в приеме заявления.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9. Уполномоченный орган в течение 2 рабочих дней со дня регистрации заявления и документов организует обследование условий проживания гражданина, по результатам которого составляется акт обследования (с обязательным указанием состава семьи, размера получаемого дохода).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10.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11. В предоставлении социальных услуг отказывается в следующих случаях: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1) если </w:t>
      </w:r>
      <w:r w:rsidRPr="0079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 медицинские противопоказания,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2) если гражданин не представил документы, указанные в </w:t>
      </w:r>
      <w:hyperlink w:anchor="Par62" w:history="1">
        <w:r w:rsidRPr="007900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7900A7">
        <w:rPr>
          <w:rFonts w:ascii="Times New Roman" w:eastAsia="Times New Roman" w:hAnsi="Times New Roman" w:cs="Times New Roman"/>
          <w:sz w:val="28"/>
          <w:szCs w:val="28"/>
        </w:rPr>
        <w:t>5 настоящего Порядка.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12. Решение об отказе в предоставлении социальных услуг может быть обжаловано гражданином либо лицом, действующим от имени гражданина, в порядке, установленном законодательством Российской Федерации.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13. В случае признания гражданина нуждающимся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(далее – индивидуальная программа) исходя из потребностей гражданина в социальных услугах. Индивидуальная программа включает в себя: формы социального обслуживания, виды, объем, периодичность, условия, сроки предоставления социальных услуг, перечень 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рекомендуемых поставщиков социальных услуг, мероприятия по социальному сопровождению.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Экземпляр индивидуальной программы, подписанный уполномоченным органом,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услуг. Второй экземпляр индивидуальной программы остается в уполномоченном органе. 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В случае признания гражданина нуждающимся в предоставлении социальных услуг в стационарной форме</w:t>
      </w: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стационарное форме. 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14. Получатель социальных услуг представляет индивидуальную программу поставщику социальных услуг. Поставщик социальных услуг в течение суток с даты предоставления индивидуальной программы гражданином либо его законным представителем заключает с гражданином договор о предоставлении социальных услуг, определяющий виды и периодичность оказываемых услуг, порядок и размер оплаты, права и обязанности сторон, по форме, утверждаемой уполномоченным органом.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Изменение и расторжение договора осуществляются в соответствии с действующим законодательством.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15. Предоставление социальных услуг прекращается: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1) по личному заявлению получателя социальных услуг, лица, представляющего его интересы;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2) по истечении срока договора о предоставлении социальных услуг;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3) при выявлении медицинских противопоказаний;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4) при нарушении условий договора о предоставлении социальных услуг;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судебном порядке за систематическое нарушение гражданином правил внутреннего распорядка поставщика социальных услуг;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признания гражданина безвестно отсутствующим или умершим по решению суда, а также смерти получателя социальных услуг;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осуждения получателя социальных услуг к отбыванию наказания в виде лишения свободы;</w:t>
      </w:r>
    </w:p>
    <w:p w:rsidR="007900A7" w:rsidRPr="007900A7" w:rsidRDefault="007900A7" w:rsidP="0079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A7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ликвидации поставщика социальных услуг.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Прекращение предоставления социальных услуг оформляется приказом поставщика социальных услуг.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98"/>
      <w:bookmarkStart w:id="8" w:name="Par101"/>
      <w:bookmarkStart w:id="9" w:name="Par172"/>
      <w:bookmarkEnd w:id="7"/>
      <w:bookmarkEnd w:id="8"/>
      <w:bookmarkEnd w:id="9"/>
      <w:r w:rsidRPr="007900A7">
        <w:rPr>
          <w:rFonts w:ascii="Times New Roman" w:eastAsia="Times New Roman" w:hAnsi="Times New Roman" w:cs="Times New Roman"/>
          <w:sz w:val="28"/>
          <w:szCs w:val="28"/>
        </w:rPr>
        <w:t>16.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219"/>
      <w:bookmarkStart w:id="11" w:name="Par225"/>
      <w:bookmarkEnd w:id="10"/>
      <w:bookmarkEnd w:id="11"/>
      <w:r w:rsidRPr="007900A7">
        <w:rPr>
          <w:rFonts w:ascii="Times New Roman" w:eastAsia="Times New Roman" w:hAnsi="Times New Roman" w:cs="Times New Roman"/>
          <w:sz w:val="28"/>
          <w:szCs w:val="28"/>
        </w:rPr>
        <w:t>17. Срочные социальные услуги, обусловленные нуждаемостью получателя социальных услуг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18. Срочные социальные услуги предоставляются на основании заявления и 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от медицинских, образовательных и иных организаций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социальных  услуг, видах предоставленных срочных социальных услуг, сроках, дате и об условиях их предоставления. Акт подтверждается подписью получателя срочных социальных услуг.</w:t>
      </w:r>
    </w:p>
    <w:p w:rsidR="007900A7" w:rsidRPr="007900A7" w:rsidRDefault="007900A7" w:rsidP="007900A7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pacing w:val="-1"/>
          <w:sz w:val="28"/>
          <w:szCs w:val="28"/>
        </w:rPr>
        <w:t>19. Поставщики социальных услуг осуществляют свою деятельность в соответствии со статьями 8, 11-13 Федерального закона от 28 декабря                  2013 года № 442-ФЗ «Об основах социального обслуживания граждан в Российской Федерации».</w:t>
      </w:r>
    </w:p>
    <w:p w:rsidR="007900A7" w:rsidRPr="007900A7" w:rsidRDefault="007900A7" w:rsidP="007900A7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pacing w:val="-2"/>
          <w:sz w:val="28"/>
          <w:szCs w:val="28"/>
        </w:rPr>
        <w:t>20. Устанавливаются следующие условия размещения поставщика социальных услуг, оснащения приборами и оборудованием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00A7" w:rsidRPr="007900A7" w:rsidRDefault="007900A7" w:rsidP="007900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pacing w:val="-2"/>
          <w:sz w:val="28"/>
          <w:szCs w:val="28"/>
        </w:rPr>
        <w:t>1) размещение в специально предназначенном (приспособленном) здании (зданиях) или помещениях, доступных для всех категорий обслуживаемых граждан, в том числе для инвалидов и других маломобильных групп населения. Помещения должны быть обеспе</w:t>
      </w:r>
      <w:r w:rsidRPr="007900A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900A7">
        <w:rPr>
          <w:rFonts w:ascii="Times New Roman" w:eastAsia="Times New Roman" w:hAnsi="Times New Roman" w:cs="Times New Roman"/>
          <w:spacing w:val="-1"/>
          <w:sz w:val="28"/>
          <w:szCs w:val="28"/>
        </w:rPr>
        <w:t>чены всеми средствами коммунально-бытового обслуживания и оснащены телефонной связью;</w:t>
      </w:r>
    </w:p>
    <w:p w:rsidR="007900A7" w:rsidRPr="007900A7" w:rsidRDefault="007900A7" w:rsidP="007900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2) по размерам и состоянию помещения должны отвечать требованиям санитарно-гигиенических </w:t>
      </w:r>
      <w:r w:rsidRPr="00790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норм и правил, безопасности труда, защищены от воздействия факторов, отрицательно влияющих на качество предоставляемых услуг (повышенные температура воздуха, влажность воздуха, 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>запыленность, загазованность, шум, вибрация и т. д.);</w:t>
      </w:r>
    </w:p>
    <w:p w:rsidR="007900A7" w:rsidRPr="007900A7" w:rsidRDefault="007900A7" w:rsidP="007900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3) площадь помещений при предоставлении социальных услуг получателям социальных услуг должна соответствовать утвержденным нормативам;</w:t>
      </w:r>
    </w:p>
    <w:p w:rsidR="007900A7" w:rsidRPr="007900A7" w:rsidRDefault="007900A7" w:rsidP="007900A7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4) оснащение специальным и табельным оборудованием, аппаратурой и приборами должно отвечать требованиям соответствующих 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стандартов, технических условий, других нормативных документов и обеспечивать надлежащее качество предоставляемых услуг. Оборудование, приборы и аппаратура должны использоваться строго по назначению в соответствии с </w:t>
      </w:r>
      <w:r w:rsidRPr="007900A7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документацией на их функционирование и эксплуатацию, содержаться в технически исправном состоя</w:t>
      </w:r>
      <w:r w:rsidRPr="007900A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нии, систематически проверяться. </w:t>
      </w:r>
    </w:p>
    <w:p w:rsidR="007900A7" w:rsidRPr="007900A7" w:rsidRDefault="007900A7" w:rsidP="00790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pacing w:val="-2"/>
          <w:sz w:val="28"/>
          <w:szCs w:val="28"/>
        </w:rPr>
        <w:t>21. К укомплектованности поставщика социальных услуг специалистами и их квалификации предъявляются следующие требования:</w:t>
      </w:r>
    </w:p>
    <w:p w:rsidR="007900A7" w:rsidRPr="007900A7" w:rsidRDefault="007900A7" w:rsidP="007900A7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1) необходимое для предоставления социальных услуг число специалистов, имеющих профессиональное обучение,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7900A7">
        <w:rPr>
          <w:rFonts w:ascii="Times New Roman" w:eastAsia="Times New Roman" w:hAnsi="Times New Roman" w:cs="Times New Roman"/>
          <w:spacing w:val="-1"/>
          <w:sz w:val="28"/>
          <w:szCs w:val="28"/>
        </w:rPr>
        <w:t>занностей; своевременно получающих дополнительное образование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0A7" w:rsidRPr="007900A7" w:rsidRDefault="007900A7" w:rsidP="007900A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2) четкое распределение обязанностей специалистов, изложенных в должностных инструкциях, </w:t>
      </w:r>
      <w:r w:rsidRPr="007900A7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методиках и других документах, регламентирующих их обязанности, права и ответственность;</w:t>
      </w:r>
    </w:p>
    <w:p w:rsidR="007900A7" w:rsidRPr="007900A7" w:rsidRDefault="007900A7" w:rsidP="007900A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pacing w:val="-1"/>
          <w:sz w:val="28"/>
          <w:szCs w:val="28"/>
        </w:rPr>
        <w:t>3) обязательная аттестация специалистов в установленном порядке;</w:t>
      </w:r>
    </w:p>
    <w:p w:rsidR="007900A7" w:rsidRPr="007900A7" w:rsidRDefault="007900A7" w:rsidP="007900A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4) обладание высокими моральными и морально-этическими качествами, </w:t>
      </w:r>
      <w:r w:rsidRPr="007900A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чувством ответственности и следование в своей работе с получателями социальных услуг принципам </w:t>
      </w:r>
      <w:r w:rsidRPr="007900A7">
        <w:rPr>
          <w:rFonts w:ascii="Times New Roman" w:eastAsia="Times New Roman" w:hAnsi="Times New Roman" w:cs="Times New Roman"/>
          <w:spacing w:val="-1"/>
          <w:sz w:val="28"/>
          <w:szCs w:val="28"/>
        </w:rPr>
        <w:t>гуманности, справедливости, объективности и доброжелательности, учитывая их физическое и психи</w:t>
      </w:r>
      <w:r w:rsidRPr="007900A7">
        <w:rPr>
          <w:rFonts w:ascii="Times New Roman" w:eastAsia="Times New Roman" w:hAnsi="Times New Roman" w:cs="Times New Roman"/>
          <w:sz w:val="28"/>
          <w:szCs w:val="28"/>
        </w:rPr>
        <w:t>ческое состояние.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7900A7" w:rsidRPr="007900A7" w:rsidSect="0063053C">
          <w:headerReference w:type="default" r:id="rId12"/>
          <w:pgSz w:w="11906" w:h="16838"/>
          <w:pgMar w:top="851" w:right="567" w:bottom="1134" w:left="1985" w:header="708" w:footer="708" w:gutter="0"/>
          <w:cols w:space="708"/>
          <w:titlePg/>
          <w:docGrid w:linePitch="360"/>
        </w:sect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социальных услуг 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поставщиками социальных услуг,утвержденному постановлением Правительства 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sz w:val="28"/>
          <w:szCs w:val="28"/>
        </w:rPr>
        <w:t>от 31 октября 2014 года № 620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0A7">
        <w:rPr>
          <w:rFonts w:ascii="Times New Roman" w:eastAsia="Times New Roman" w:hAnsi="Times New Roman" w:cs="Times New Roman"/>
          <w:b/>
          <w:sz w:val="28"/>
          <w:szCs w:val="28"/>
        </w:rPr>
        <w:t>Стандарты социальных услуг</w:t>
      </w:r>
    </w:p>
    <w:p w:rsidR="007900A7" w:rsidRPr="007900A7" w:rsidRDefault="007900A7" w:rsidP="00790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2"/>
        <w:gridCol w:w="1880"/>
        <w:gridCol w:w="1417"/>
        <w:gridCol w:w="1276"/>
        <w:gridCol w:w="1843"/>
        <w:gridCol w:w="3075"/>
        <w:gridCol w:w="2169"/>
      </w:tblGrid>
      <w:tr w:rsidR="007900A7" w:rsidRPr="007900A7" w:rsidTr="001138C7">
        <w:trPr>
          <w:trHeight w:val="1185"/>
        </w:trPr>
        <w:tc>
          <w:tcPr>
            <w:tcW w:w="1526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32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социальной услуги, в том числе ее объем</w:t>
            </w: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1276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</w:t>
            </w: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(минуты)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3075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Показатели качества и оценка результатов предоставления социальной 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169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7900A7" w:rsidRPr="007900A7" w:rsidTr="001138C7">
        <w:trPr>
          <w:trHeight w:val="1964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кратность,</w:t>
            </w: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00A7" w:rsidRPr="007900A7" w:rsidRDefault="007900A7" w:rsidP="007900A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2798"/>
        <w:gridCol w:w="37"/>
        <w:gridCol w:w="1843"/>
        <w:gridCol w:w="1417"/>
        <w:gridCol w:w="1276"/>
        <w:gridCol w:w="1843"/>
        <w:gridCol w:w="3075"/>
        <w:gridCol w:w="43"/>
        <w:gridCol w:w="2126"/>
      </w:tblGrid>
      <w:tr w:rsidR="007900A7" w:rsidRPr="007900A7" w:rsidTr="001138C7">
        <w:trPr>
          <w:trHeight w:val="263"/>
          <w:tblHeader/>
        </w:trPr>
        <w:tc>
          <w:tcPr>
            <w:tcW w:w="15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0A7" w:rsidRPr="007900A7" w:rsidTr="001138C7">
        <w:trPr>
          <w:trHeight w:val="416"/>
        </w:trPr>
        <w:tc>
          <w:tcPr>
            <w:tcW w:w="16018" w:type="dxa"/>
            <w:gridSpan w:val="11"/>
            <w:vAlign w:val="center"/>
          </w:tcPr>
          <w:p w:rsidR="007900A7" w:rsidRPr="007900A7" w:rsidRDefault="007900A7" w:rsidP="007900A7">
            <w:pPr>
              <w:numPr>
                <w:ilvl w:val="0"/>
                <w:numId w:val="32"/>
              </w:num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оциально-бытовые услуги</w:t>
            </w:r>
          </w:p>
        </w:tc>
      </w:tr>
      <w:tr w:rsidR="007900A7" w:rsidRPr="007900A7" w:rsidTr="001138C7">
        <w:trPr>
          <w:trHeight w:val="416"/>
        </w:trPr>
        <w:tc>
          <w:tcPr>
            <w:tcW w:w="16018" w:type="dxa"/>
            <w:gridSpan w:val="11"/>
            <w:vAlign w:val="center"/>
          </w:tcPr>
          <w:p w:rsidR="007900A7" w:rsidRPr="007900A7" w:rsidRDefault="007900A7" w:rsidP="007900A7">
            <w:pPr>
              <w:numPr>
                <w:ilvl w:val="1"/>
                <w:numId w:val="32"/>
              </w:num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 форме социального обслуживания на дому</w:t>
            </w:r>
          </w:p>
        </w:tc>
      </w:tr>
      <w:tr w:rsidR="007900A7" w:rsidRPr="007900A7" w:rsidTr="001138C7">
        <w:trPr>
          <w:trHeight w:val="416"/>
        </w:trPr>
        <w:tc>
          <w:tcPr>
            <w:tcW w:w="1526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приготовлении пищи 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продуктов питания к приготовлению (мытье, чистка, нарезка);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7900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кг</w:t>
              </w:r>
            </w:smartTag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в соответствии с условиями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825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из продуктов питания получателя социальных услуг 1 блюда на выбор из полуфабрикатов;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1695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 (не более 10 предметов)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4597"/>
        </w:trPr>
        <w:tc>
          <w:tcPr>
            <w:tcW w:w="15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за счет средств получателя социальных услуг топлива (в жилых помещениях без центрального отопления) 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топлива за счет средств получателя социальной услуги  и оформление доставки в соответствующих организациях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90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своевременное удовлетворение нужд и потребностей получателей социальных услуг в целях создания им нормальных условий жизни.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371"/>
        </w:trPr>
        <w:tc>
          <w:tcPr>
            <w:tcW w:w="1526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водой получателей социальных услуг (в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жилых домах без центрального водоснабжения)</w:t>
            </w:r>
          </w:p>
        </w:tc>
        <w:tc>
          <w:tcPr>
            <w:tcW w:w="2832" w:type="dxa"/>
            <w:gridSpan w:val="2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Доставка воды для приготовления пищи, санитарно-гигиенических и бытовых нужд с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норм допустимой нагрузки (доставка с колонки, от калитки, переливание воды из емкости в емкость)</w:t>
            </w:r>
          </w:p>
        </w:tc>
        <w:tc>
          <w:tcPr>
            <w:tcW w:w="3297" w:type="dxa"/>
            <w:gridSpan w:val="3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сектор</w:t>
            </w:r>
          </w:p>
        </w:tc>
        <w:tc>
          <w:tcPr>
            <w:tcW w:w="1276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Установлен приказом уполномоченного органа</w:t>
            </w:r>
          </w:p>
        </w:tc>
        <w:tc>
          <w:tcPr>
            <w:tcW w:w="3075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Удовлетворение нужд и потребностей получателя социальных услуг, в целях создания нормальных условий жизни. 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Оценка удовлетворенности  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в соответствии с условиями договора о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 социальных услуг,  определенных индивидуальной программой</w:t>
            </w:r>
          </w:p>
        </w:tc>
      </w:tr>
      <w:tr w:rsidR="007900A7" w:rsidRPr="007900A7" w:rsidTr="001138C7">
        <w:trPr>
          <w:trHeight w:val="1098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10 литров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438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3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сектор</w:t>
            </w:r>
          </w:p>
        </w:tc>
        <w:tc>
          <w:tcPr>
            <w:tcW w:w="1276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90 (на расстоянии от 1-3 км)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1098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литров – 1 услуга (в каждое посещение получателя социальных услуг при наличии у него фляги и тележки); 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каждые последующие 10 литров – дополнительная услуга; 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фляги и тележки не более 20 литров – 1 услуга;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каждые последующие 10 литров – дополнительная услуга; 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переливание воды из фляги в ведро 40 литров (фляга) – 1 услуга; 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каждые последующие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литров – 1 дополнительная услуга;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от калитки 10 литров – 1 услуга;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последующие 10 литров – 1 дополнительная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неделю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Топка печи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Топка печи, доставка в дом из хозяйственных построек, принадлежащих получателю социальных услуг,  угля, дров, вынос золы, с соблюдением норм допустимой нагрузки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10 кг – ведро угля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7 кг  дров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своевременное удовлетворение нужд и потребностей в целях создания получателям социальных услуг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  <w:vMerge w:val="restart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запасов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кг – ведро угля 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7 кг  дров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273"/>
        </w:trPr>
        <w:tc>
          <w:tcPr>
            <w:tcW w:w="15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за счет средств получателей социальных услуг строительных материалов для ремонта жилого помещения в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магазинах и на рынках, расположенных по месту жительства получателей социальной услуги, и их доставка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4 кг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своевременное удовлетворение нужд и потребностей,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удовлетворенности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получателя социальных услуг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в соответствии с условиями договора о предоставлении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Уборка жилых помещений, включая вынос бытового мусора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комнаты, а также коридора, кухни, санузла, мытье полов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33 кв.м (каждые последующие 10 кв.м – 1 дополнительная услуга)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комфортных условий жизнедеятельности в соответствии с установленными законодательством санитарно-гигиеническими правилами и нормами.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удовлетворенности 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получателя социальных услуг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  <w:vMerge w:val="restart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Вытирание пыли с открытых поверхностей, мебели, подоконника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кв.м (каждый последующий 1 кв.м – 1 дополнительная услуга)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напольных покрытий пылесосом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6 кв.м (каждые последующие 3 кв.м – 1 дополнительная услуга)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835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веником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33 кв.м (каждые последующие 10 кв.м – 1 дополнительная услуга)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окна (каждое последующее окно – 1 дополнительная услуга)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дверей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двери (каждая последующая дверь – 1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услуга)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пыли со стен, потолка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10 кв.м (каждые последующие 5 кв.м – 1 дополнительная услуга)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газовой (электрической) плиты, раковины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зеркал, стекол мебели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кв.м (каждый последующий 1 кв.м – 1 дополнительная услуга)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 бытового мусора с соблюдением норм допустимой нагрузки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4 кг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за счет средств получателей социальных услуг вещей в стирку, химчистку, ремонт, обратная их доставка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вещей в стирку, химчистку, ремонт, обратная их доставка при наличии соответствующих организаций по месту проживания получателей социальных услуг. Общий вес сухого белья до 4 кг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 в месяц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полного и своевременного удовлетворения нужд и потребностей получателя социальных услуг, создание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удовлетворенности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получателя социальных услуг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вне дома (в учреждения здравоохранения и другие учреждения)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получателя социальных услуг, не утратившего способность к передвижению, в учреждения здравоохранения и другие учреждения в пределах проживания получателя социальных услуг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сопровождение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90 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полного и своевременного удовлетворения нужд и потребностей получателя социальных услуг.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удовлетворенности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получателя социальных услуг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73"/>
        </w:trPr>
        <w:tc>
          <w:tcPr>
            <w:tcW w:w="15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кратковременного присмотра за детьми (не требующего специальных знаний и подготовки)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</w:t>
            </w:r>
            <w:r w:rsidR="00C45A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одиноким родителям, многодетным семьям, находящихся в трудной жизненной ситуации, семьям, имеющих детей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ограниченными возможностями здоровья в возрасте от 3 до 18 лет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180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полного и своевременного удовлетворения нужд и потребностей получателя социальных услуг.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удовлетворенности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получателя социальных услуг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оказанной услугой. 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213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 В полустационарной и стационарной формах социального обслуживания</w:t>
            </w:r>
          </w:p>
        </w:tc>
      </w:tr>
      <w:tr w:rsidR="007900A7" w:rsidRPr="007900A7" w:rsidTr="001138C7">
        <w:trPr>
          <w:trHeight w:val="1122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площади жилых помещений 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площадь предоставляется в соответствии с санитарно-гиги</w:t>
            </w:r>
            <w:r w:rsidRPr="00790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еническими нормами.</w:t>
            </w:r>
          </w:p>
          <w:p w:rsidR="007900A7" w:rsidRPr="007900A7" w:rsidRDefault="007900A7" w:rsidP="007900A7">
            <w:pPr>
              <w:shd w:val="clear" w:color="auto" w:fill="FFFFFF"/>
              <w:tabs>
                <w:tab w:val="left" w:pos="1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размещении получателей социальных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в жилых помещениях учитывается их физическое и психическое состояние, психологическая совместимость, наклонности.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Предоставляется: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кв. м жилой площади на 1 получателя социальных услуг;</w:t>
            </w:r>
          </w:p>
          <w:p w:rsidR="007900A7" w:rsidRPr="007900A7" w:rsidRDefault="007900A7" w:rsidP="007900A7">
            <w:pPr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 кв. м в спальном помещении для дошкольника;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4 кв. м для несовершеннолетнего школьного возраста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период действия заключенного договора о социальном обслуживании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услуги. Отсутствие обоснованных жалоб.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соответствии с условиями договора о предоставлении социальных услуг, определенных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индивидуальной программой</w:t>
            </w:r>
          </w:p>
        </w:tc>
      </w:tr>
      <w:tr w:rsidR="007900A7" w:rsidRPr="007900A7" w:rsidTr="001138C7">
        <w:trPr>
          <w:trHeight w:val="5087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в пользование мебели 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получателям социальных услуг мебели в пользование, с учетом их физического состояния (инвалиды, тяжелобольные, малоподвижные и т.д.). На комнату выделяется: шкаф, стол; на каждого человека: кровать, стул (банкетка), тумбочка 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987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санитарно- эпидемиологической безопасности питания. Соблюдение гигиенических требований к ассортименту продуктов и технологии приготовления блюд. Включение в рацион питания пищевых продуктов лечебно-профилактического назначения. Организация диетического питания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заключению врача). Обеспечение профилактики витаминной недостаточности. Соблюдение требований к пищевой ценности (калорийности и содержанию основных пищевых веществ) рационов и их коррекции путем включения 10 - 20% легкоусвояемого белка специализированных продуктов питания (смесей белковых композитных сухих) и режиму питания. Недопущение длительных перерывов между отдельными приемами пищи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4-разовое питание в день (для детей –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5-разовое питание в день)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услуги, 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272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 1 человека не менее 3 комплектов постельного белья; полотенец (для лица и ног); не менее 2 наматрасников; верхней пальтовой группы; верхней костюмно-платьевой группы; нательного белья; чулочно-носочных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изделий; головных уборов и галантерейных изделий; обуви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период действия заключенного договора о социальном обслуживании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услуги. Отсутствие обоснованных жалоб.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 и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Уборка жилых помещений и мест общего пользования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Проветривание; влажная уборка пола.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 подоконников, мебели, бытовых приборов.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от пыли мягких поверхностей пылесосом, уборка отопительных батарей.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Генеральная уборка 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 реже 2 раз в день.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 реже 2 раз в месяц.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hd w:val="clear" w:color="auto" w:fill="FFFFFF"/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услуги. Отсутствие обоснованных жалоб.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разнообразных видов социокультурной деятельности; расширение общего и культурного кругозора: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социокультурных мероприятий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Стрижка волос.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Бритье лица.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Причесывание.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действия заключенного договора о социальном обслуживании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нуждаемость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 и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1.3. В стационарной форме социального обслуживания</w:t>
            </w: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Ритуальные услуги 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необходимых для погребения, осуществление заказа ритуальных услуг (при отсутствии у умершего получателя социальных услуг супруга, близких родственников).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медицинского освидетельствования факта смерти, оформление справки о смерти в органах ЗАГС. Получение документов, необходимых для погребения.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телефонных и устных переговоров с представителями специализированных служб по вопросам похоронного дела.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заказов ритуальных услуг (при отсутствии родственников)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наступлении факта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180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 Во всех формах социального обслуживания</w:t>
            </w: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за счет средств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получателей социальных услуг и доставка на дом продуктов питания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и доставка продуктов питания за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 средств получателя социальных услуг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7 кг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 приказом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Приобретаемые продукты должны быть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качественными и соответствовать установленным  санитарно-гигиеническим требованиям.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Покупка и доставка промышленных товаров первой необходимости, средств санитарии и гигиены, средств ухода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промышленных товаров за счет средств получателя социальных услуг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кг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своевременное удовлетворение нужд и потребностей получателя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обеспечение книгами, газетами, журналами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доставка книг, газет, журналов за счет средств получателя социальных услуг 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издание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удовлетворение запросов получателя социальных услуг и оказание помощи в подборе необходимых материалов.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соответствии с условиями договора о предоставлении социальных услуг, определенных индивидуальной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программой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1711"/>
        </w:trPr>
        <w:tc>
          <w:tcPr>
            <w:tcW w:w="1526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Покупка и доставка лекарственных средств и изделий медицинского назначения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рецептов на лекарственные средства и изделия медицинского назначения в учреждениях здравоохранения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рецепт</w:t>
            </w: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своевременное удовлетворение нужд и потребностей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  <w:vMerge w:val="restart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965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за счёт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доставка  их на дом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покупка (не более десяти наименований)</w:t>
            </w: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45"/>
        </w:trPr>
        <w:tc>
          <w:tcPr>
            <w:tcW w:w="1526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832" w:type="dxa"/>
            <w:gridSpan w:val="2"/>
            <w:vMerge w:val="restart"/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санитарно-гигиенических услуг получателю социальных услуг, нуждающемуся в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постоянном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постороннем уходе (оказание санитарно-гигиенические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процедур, связанных со здоровьем,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корректно, без причинения какого-либо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вреда здоровью)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и укладывание в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своевременное удовлетворение нужд и потребностей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7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катетеров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сутки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585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Одевание и раздевание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45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</w:t>
            </w:r>
            <w:r w:rsidR="00C45ADC"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гигиенического душа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ванны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465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Поднос и вынос судна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405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45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до и после приема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раз в сутки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0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нательного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необходимости, ноне реже 1 раза в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3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абсорбирующего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белья, памперсов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27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27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 ногтей на руках и</w:t>
            </w:r>
            <w:r w:rsidR="00C4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</w:t>
            </w:r>
          </w:p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255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Причесывание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239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Уход за зубами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225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зубными протезами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0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Бритье лица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мере</w:t>
            </w:r>
            <w:r w:rsidR="00C45A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необходимости, ноне реже 2 раз в</w:t>
            </w:r>
            <w:r w:rsidR="00C45A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194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2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Гигиена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наружных половых органов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реже 2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 в день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10 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писем под диктовку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доведение до получателя социальных услуг всей информации.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писем, телеграмм вслух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согласованному с получателем социальных услуг меню подготовка продуктов и столовых приборов для кормления.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 в соответствии с рецептурой, включающей механическую (мытье, очистка, нарезка) и термическую обработку продуктов питания (отваривание, жарка, тушение).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посуды и столовых приборов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90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 счет средств получателей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услуг жилищно-коммунальных услуг и услуг связи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Заполнение квитанций на оплату жилья, коммунальных услуг,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связи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квитанция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 органа</w:t>
            </w:r>
          </w:p>
        </w:tc>
        <w:tc>
          <w:tcPr>
            <w:tcW w:w="3075" w:type="dxa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удовлетворенности получателя социальных услуг оказанной услугой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  <w:vMerge w:val="restart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соответствии с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условиями договора о предоставлении  социальных услуг,    определенных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показаний электро- и водосчетчика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счетчик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счетам за счет средств получателей социальных услуг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счетов в 1 окне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843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0A7" w:rsidRPr="007900A7" w:rsidTr="001138C7">
        <w:trPr>
          <w:trHeight w:val="390"/>
        </w:trPr>
        <w:tc>
          <w:tcPr>
            <w:tcW w:w="15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2832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1880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издание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075" w:type="dxa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удовлетворение запросов получателя социальных услуг и оказание помощи в подборе необходимых материалов.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69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390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Социально-медицинские услуги</w:t>
            </w:r>
          </w:p>
        </w:tc>
      </w:tr>
      <w:tr w:rsidR="007900A7" w:rsidRPr="007900A7" w:rsidTr="001138C7">
        <w:trPr>
          <w:trHeight w:val="390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 В стационарной форме обслуживания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первичной медико-санитарной помощи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(доврачебной, врачебной) и неотложной медицинской помощи получателям социальных услуг при острых заболеваниях, травмах, отравлениях и других неотложных состояниях; проведение санитарно-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гигиенических и противоэпидемических мероприятий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и 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обоснованных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 и индивидуальной программой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Содействие в организации прохождения диспансеризации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подготовке документации. Взаимодействие с медицинскими организациями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321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 Во всех формах социального обслуживания</w:t>
            </w:r>
          </w:p>
        </w:tc>
      </w:tr>
      <w:tr w:rsidR="007900A7" w:rsidRPr="007900A7" w:rsidTr="001138C7">
        <w:trPr>
          <w:trHeight w:val="55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лекарств и др.)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лекарств, закапывание капель, постановка горчичников, компрессов, инъекций (подкожные, внутримышечные, внутривенные); обработка и перевязка раневых поверхностей; выполнение очистительных клизм; забор материалов для проведения лабораторных исследований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нужд и потребностей получателя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168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оздоровительных мероприятий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физкультурных занятий, прогулок на свежем воздухе; дневного сна, водных процедур, закаливания (принятие воздушных ванн).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Проведение утренней гимнастики. Организация и проведение спортивных соревнований и праздников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Проведение наблюдений за состоянием здоровья получателей социальных услуг не реже 2 раз в день: утром и вечером.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Измерение температуры тела получателей социальных услуг, находящихся в приемном отделении и изоляторе, утром и вечером.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реже 2 раз в неделю измерение температуры тела всем получателям социальных услуг, проживающим в учреждении.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t xml:space="preserve">Не реже 1 раза в неделю </w:t>
            </w:r>
            <w:r w:rsidRPr="007900A7">
              <w:rPr>
                <w:rFonts w:ascii="Times New Roman" w:eastAsia="Times New Roman" w:hAnsi="Times New Roman" w:cs="Arial"/>
                <w:spacing w:val="-4"/>
                <w:sz w:val="24"/>
                <w:szCs w:val="24"/>
                <w:lang w:eastAsia="ru-RU"/>
              </w:rPr>
              <w:lastRenderedPageBreak/>
              <w:t xml:space="preserve">измерение артериального давления всем получателям социальных услуг. 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реже 1 раза в день измерение артериального давления получателям социальных услуг с выраженной гипертонией (гипотонией).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реже 1 раза в неделю осмотр ушей, глаз, слизистых оболочек горла, носа всех получателей социальных услуг.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реже 1 раза в неделю осмотр кожных покровов и волосистых частей тела всех получателей социальных услуг.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Направление получателя социальных услуг к врачу (врачу-терапевту, узким специалистам).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Помещение получателя социальных услуг в изолятор (госпитализация) в случае выявленных заболеваний.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Заполнение истории болезни карты </w:t>
            </w: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получателя социальных услуг, индивидуальной программы (плана, карты) реабилитации получателя социальных услуг.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результатов наблюдений для ознакомления врачом (врачом-терапевтом, иными специалистами).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нужд и потребностей получателя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119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отклонений в состоянии их здоровья)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Оказание квалифицированной помощи в решении конкретных социально-медицинских проблем (планирование семьи, современные средства контрацепции, гигиена питания и жилища, избавление от вредных привычек, профилактика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различных заболеваний, сексуальные расстройства, психосексуальное развитие).Оказание квалифицированной помощи в правильном понимании и решении стоящих перед получателем социальных услуг социально-медицинских проблем: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выявление социально-медицинских проблем, стоящих перед получателем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привлечение в случае необходимости к работе с получателем социальных услуг психолога (при его наличии);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составление в случае необходимости графика консультаций индивидуального и группового характера;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серии индивидуальных (групповых) консультаций по проблеме получателей социальных услуг в соответствии с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разработанным графиком;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123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доставки получателей социальных услуг к месту проведения реабилитационных мероприятий.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Изучение индивидуальных программ (планов, карт) реабилитации получателей социальных услуг.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год, месяц, неделю,  их продолжительность).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Проведение занятий в соответствии с графиком и планом работы.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индивидуальной программы (плана, карты) реабилитации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получателя социальных услуг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занятий, обучающих здоровому образу жизни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получателям социальных услуг сущности и содержания физкультурно-оздоровительных мероприятий (физическая реабилитация). 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(лекции, беседы и т.д.)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123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получателями социальных услуг под руководством обслуживающего персонала физических упражнений (ходьба, бег, плавание, езда на велосипеде, катание на лыжах, оздоровительная гимнастика и другие), адекватных их возрасту, состоянию здоровья и физическим возможностям, оказывающих тренировочное действие и повышающих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реабилитационные возможности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нужд и потребностей получателей социальных услуг в целях создания нормальных условий жизни.</w:t>
            </w:r>
          </w:p>
          <w:p w:rsidR="007900A7" w:rsidRPr="007900A7" w:rsidRDefault="007900A7" w:rsidP="00790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получателя социальных услуг 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230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widowControl w:val="0"/>
              <w:tabs>
                <w:tab w:val="center" w:pos="7285"/>
                <w:tab w:val="left" w:pos="9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в мобилизации внутренних ресурсов и решении проблемы.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удовлетворенности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социальных услуг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помощь и поддержка (включая экстренную), в том числе гражданам, осуществляющим уход на дому за тяжелобольными получателями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Беседы, общение выслушивание, подбадривание. 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Мотивация к активности, психологическая поддержка жизненного тонуса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 (каждые дополнительные 30 минут – 1 дополнительная услуга)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30 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Укрепление психического здоровья получателей социальных услуг, повышение их стрессоустойчивости и психической защищенности.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удовлетворенности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социальных услуг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оказанной услугой при решении социально-бытовых проблем.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274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Социально-психологический патронаж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выявления ситуаций психологического дискомфорта, личностного (внутриличностного), межличностного конфликта и других ситуаций: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социально-психологическое наблюдение за получателем социальных услуг;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необходимой социально-психологической помощи в трудной жизненной ситуации получателю социальных услуг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30 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123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консультационной психологиче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 помощи анонимно, в том числе с использованием телефона доверия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информации от получателя социальных услуг о его проблемах и обсуждение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консультация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соответствии с условиями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487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4.Социально-педагогические услуги</w:t>
            </w:r>
          </w:p>
        </w:tc>
      </w:tr>
      <w:tr w:rsidR="007900A7" w:rsidRPr="007900A7" w:rsidTr="001138C7">
        <w:trPr>
          <w:trHeight w:val="487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 В форме социального обслуживания на дому</w:t>
            </w:r>
          </w:p>
        </w:tc>
      </w:tr>
      <w:tr w:rsidR="007900A7" w:rsidRPr="007900A7" w:rsidTr="001138C7">
        <w:trPr>
          <w:trHeight w:val="1554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детьми-инвалидами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родственников практическим навыкам общего ухода. 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выяснение степени владения родственниками навыками общего ухода;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наглядное обучение практическим навыкам осуществления процедур общего ухода, в выполнении которых у </w:t>
            </w: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родственников возникают затруднения (до 10 сеансов);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усвоения родственниками вновь приобретенных навыков общего ухода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детей-инвалидов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 (несовершеннолетнего), результатов диагностики и рекомендаций специалистов;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актуального уровня социальной подготовленности;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зоны ближайшего уровня развития;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форм и методов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несовершеннолетним, составление индивидуальной программы занятий с ним;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месяц, неделю, их продолжительность);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соответствии с графиком, планом работы и правилами техники безопасности;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 п.)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246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4.2. Во всех формах социального обслуживания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Оказание помощи получателю социальных услуг в правильном понимании и решении стоящих перед ним социально-педагогических проблем.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необходимой информации для разработки рекомендаций по проведению коррекционно-педагогических мероприятий: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и их причин;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направлений педагогической коррекции (коррекция интересов и склонностей, самооценки, внутрисемейных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коррекционных методик, форм и методов работы с получателями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необходимого материала для проведения коррекционных занятий;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коррекционных занятий в соответствии с графиком;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сроков и форм проведения контрольных наблюдений по итогам реализации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коррекционной программы;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при проведении коррекционной работы с другими специалистами, занятыми в процессе реабилитации получателя социальных услуг (каждое взаимодействие засчитывается за отдельную единицу услуги);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определении целей и стратегий, способных изменить ситуацию;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предполагаемого результата;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контакта с получателем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социально-педагогических проблем, стоящих перед получателем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сути проблем и определение возможных путей их решения;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для получателя социальных услуг рекомендаций по решению стоящих перед ним социально-педагогических проблем;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получателя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 и рекомендаций специалистов;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знакомство и установление контакта с получателем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направлений социально-педагогической диагностики (диагностика интересов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диагностических методик и подбор диагностического инструментария;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социально-педагогической диагностики;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диагностики;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направлений педагогической коррекции (в случае необходимости - ознакомление с ними получателей социальных услуг);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 проведения повторной диагностики;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420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позитивных интересов (в том числе в сфере досуга)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и развитие позитивных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интересов у получателей социальных услуг в сфере досуга; обеспечение досуга (книги, журналы, газеты, настольные игры)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 впериодпредос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тавлениясоциальногообслуживания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60 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 приказом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center" w:pos="309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Удовлетворение культурных и духовных </w:t>
            </w:r>
            <w:r w:rsidRPr="00790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запросов получателей социальных услуг.</w:t>
            </w:r>
          </w:p>
          <w:p w:rsidR="007900A7" w:rsidRPr="007900A7" w:rsidRDefault="007900A7" w:rsidP="007900A7">
            <w:pPr>
              <w:tabs>
                <w:tab w:val="center" w:pos="309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Способствование формированию общего и культурного кругозора, расширению сферы общения. </w:t>
            </w:r>
          </w:p>
          <w:p w:rsidR="007900A7" w:rsidRPr="007900A7" w:rsidRDefault="007900A7" w:rsidP="007900A7">
            <w:pPr>
              <w:tabs>
                <w:tab w:val="center" w:pos="309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Повышение творческой активности получателей социальных услуг.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Услуги предоставляются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420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досуга (праздники, экскурсии и другие культурные мероприятия)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Экскурсии, посещения театров, выставок, концерты художественной самодеятельности, праздники, юбилеи и другие культурные мероприятия. Организация и проведение клубной и кружковой работы для формирования и развития интересов получателей социальных услуг. </w:t>
            </w: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досуга(книги, журналы,газеты, настольныеигры)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впериодпредоставлениясоциальногообслуживания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60 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социокультурных и духовных запросов получателей социальных услуг, расширение общего и культурного кругозора, сферы общения, повышение творческой активности получателей социальных услуг.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420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Социально-трудовые услуги</w:t>
            </w:r>
          </w:p>
        </w:tc>
      </w:tr>
      <w:tr w:rsidR="007900A7" w:rsidRPr="007900A7" w:rsidTr="001138C7">
        <w:trPr>
          <w:trHeight w:val="983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использования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получателем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практических рекомендаций для педагогов, воспитателей, других специалистов по вопросам социально-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реабилитации лиц с ограниченными возможностями здоровья;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сроков, форм и условий социально-трудовой реабилитации получателя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социально-трудовой реабилитации на базе учреждения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результатов социально-трудовой реабилитации получателя социальных услуг; 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заполнение индивидуальной программы (плана, карты) реабилитации получателя социальных услуг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 предоставления услуги устанавливаются 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231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помощи в трудоустройстве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объективной информации получателю социальных услуг по данной проблеме в интересующих их населенных пунктах.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получателю социальных услуг в решении вопроса о самообеспечении: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получателю социальных услуг права на труд и возможностей его реализации;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постановке на учет в Центр занятости;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решении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подготовки и переподготовки через службы занятости и т.д.;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патронажа получателя социальных услуг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профориентационных мероприятий;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получателем социальных услуг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образовательных учреждений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образовательными учреждениями и учреждениями дополнительного образования для организации обучения;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 образовательное учреждение; содействие в сборе документов для обучения;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определении формы обучения;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наблюдения за процессом обучения получателя социальных услуг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405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в оформлении и восстановлении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получателей социальных услуг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Выяснение ситуации получателя социальных услуг, информирование о перечне необходимых документов в соответствии с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предоставления услуги устанавливаются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предоставления услуги устанавливаются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предоставляются в соответствии с условиями договора о предоставлении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помощи в получении юридических услуг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вопросам социального обслуживания и защиты интересов получателей социальных услуг,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содействие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получателям социальных услуг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решении воп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росов, связанных с социальной реабилитацией, пенсионным обеспечением и другими социальными </w:t>
            </w:r>
            <w:r w:rsidRPr="00790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выплатами, получением установленных законодательством льгот и преимуществ, защитой и соблюде</w:t>
            </w:r>
            <w:r w:rsidRPr="00790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нием прав детей на воспитание и заботу о них или в решении других правовых вопросов.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жизненной ситуации получателя социальных услуг, информирование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получателя социальных услуг о путях реализации его законных прав, разъяснение права на получение бесплатной юридической помощи 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1556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правовой помощи в защите и соблюдении прав получателей социальных услуг, в случаях, угрожающих их жизни и здоровью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90 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905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 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детей-инвалидов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Развитие у инвалидов (детей-инвалидов) практических навыков умения самостоятельно пользоваться техническими средствами реабилитации: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изучение личного дела получателя социальных услуг, результатов диагностического </w:t>
            </w: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обследования и рекомендаций специалистов;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определение реабилитационного потенциала получателя социальных услуг по записям специалистов МСЭ (ПМПК);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выбор форм и методов работы с получателем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определение организационных моментов (общее количество занятий в месяце, неделе,  их продолжительность, место проведения);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проведение занятий в соответствии с графиком и планом работы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 сеансов);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Содействиев проведении и проведение социально-реабилитационных мероприятий, в том числе в соответствии с индивидуальной программой реабилитации: 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изучение истории болезни, индивидуальной программы реабилитации получателя социальных услуг, медицинской карты получателя </w:t>
            </w: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социальных услуг, рекомендаций специалистов службы МСЭ, специалистов учреждения;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назначение в соответствии с рекомендациями специалистов службы МСЭ, медицинскими показаниями, состоянием здоровья получателя социальных услуг курса прохождения реабилитационных (адаптационных) мероприятий (лечебная физкультура,            физиопроцедуры, восстановительная терапия: прием лекарств, подкожные, внутримышечные и внутривенные инъекции, занятия на тренажерах и иные мероприятия);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выбор формы проведения реабилитационных (адаптационных) мероприятий (индивидуальные, групповые);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проведение реабилитационных (адаптационных) мероприятий в соответствии с разработанным графиком; 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заполнение истории болезни получателя социальных услуг, индивидуальной программы (плана, карты) реабилитации получателя социальных услуг, журнала посещения занятий;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организацияамбулаторного посещения реабилитационного учреждения в пределах </w:t>
            </w: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населенного пункта (при наличии);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результативности проводимых реабилитационных мероприятий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навыкам поведения в быту и общественных местах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</w:t>
            </w:r>
            <w:r w:rsidRPr="007900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получателя социальных услуг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(несовершеннолетнего), результатов диагностики и рекомендаций специалистов;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актуального уровня социальной подготовленности;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зоны ближайшего уровня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несовершеннолетним, составление индивидуальной программы занятий с ним;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месяце, неделе, их продолжительность);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соответствии с графиком, планом работы и правилами техники безопасности; </w:t>
            </w:r>
          </w:p>
          <w:p w:rsidR="007900A7" w:rsidRPr="007900A7" w:rsidRDefault="007900A7" w:rsidP="00790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индивидуальной программы (плана, карты) реабилитации несовершеннолетнего,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учетно-отчетной документации.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 п.)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предоставления услуги устанавливаются индивидуально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Транспортные услуги в целях обеспечения доступа к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сферам жизнедеятельности инвалидов, семей с детьми-инвалидами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необходимости перевозки получателей социальных услуг для оздоровления, лечения, участия в мероприятиях,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запланированных поставщиком социальных услуг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услуга 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в период социальног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обслуживания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150 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и комфортного передвижения получателя социальных услуг в транспорте.</w:t>
            </w:r>
          </w:p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Удовлетворенность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Услуги предоставляются в соответствии с условиями договора о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помощи в получении первичных навыков компьютерной грамотности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проведениязанятий пополучению первичных навыков компьютерной грамотности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Впериодпредоставлениясоциальногообслуживания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408"/>
        </w:trPr>
        <w:tc>
          <w:tcPr>
            <w:tcW w:w="16018" w:type="dxa"/>
            <w:gridSpan w:val="11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Срочные социальные услуги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 обеспечение жизнедеятельности получателей социальных услуг, попавших в трудную жизненную ситуацию и остро нуждающихся в социальной поддержке.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об условиях предоставления государственной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помощи, прием документов, проведение обследования материально-бытового положения с выездом на место жительства получателя социальных услуг, проведение проверки представленных  сведений, представление документов получателя социальных услуг на комиссию по предоставлению государственной социальной помощи с оформлением рекомендаций, информирование получателя социальных услуг о принятом решении,  обеспечение горячим питанием или продуктовыми наборами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– 15.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– 20.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материально-бытового положения – 60.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сведений – до 60.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документов на комиссию – 60.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горячим питанием или продуктовыми наборами – до 30.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одеждой, обувью и другими предметами первой необходимости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и обеспечение жизнедеятельности получателей социальных услуг, попавших в трудную жизненную ситуацию и остро нуждающихся в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поддержке.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 условиях предоставления натуральной помощи, прием документов, проведение обследования материально-бытового положения с выездом на место жительства получателя социальных услуг, проведение проверки представленных сведений, представление документов получателя социальных услуг на комиссию по предоставлению государственной социальной помощи с оформлением рекомендаций, информирование о принятом решении, получение одежды, обуви, предметов первой необходимости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Консультирование – 15.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 документов – 20.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Обследование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материально-бытового положения – 60.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Проверка сведений – до 60.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Представление документов на комиссию – 60.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предметами натуральной помощи – до 30.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предоставляются в соответствии с условиями договора о предоставлении социальных услуг,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определенных индивидуальной программой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Содействие в получении временного жилого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Содействие в получении временного жилого помещения лицам, попавшим в трудную </w:t>
            </w: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жизненную ситуацию в связи с отсутствием своего жилья или невозможностью проживания в нем: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выяснение трудной жизненной ситуации получателя социальных услуг, 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консультирование получателя социальных услуг об условиях предоставления временного жилого помещения по месту пребывания, в том числе в           организациях социального обслуживания (дом-интернат, организации для лиц без определенного места жительства, социальная гостиница и др.);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консультирование по сбору необходимых документов;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наличии жилья – проведение обследования материально-бытового положения получателя социальных услуг;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сборе документов для получения жилого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 в органе местного самоуправления (в учреждении социального обслуживания)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Услуги предоставляются в соответствии с условиями </w:t>
            </w: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вопросам социального обслуживания и защите интересов получателей социальных услуг, 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содействие в решении воп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росов, связанных с социальной реабилитацией, пенсионным обеспечением и другими социальными </w:t>
            </w:r>
            <w:r w:rsidRPr="00790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выплатами, получением установленных законодательством льгот и преимуществ, защитой и соблюде</w:t>
            </w:r>
            <w:r w:rsidRPr="00790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нием прав детей на воспитание и заботу о них или в решении других правовых вопросов.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Выяснение жизненной ситуации получателя социальных услуг, информирование получателя социальных услуг о путях реализации его законных прав, </w:t>
            </w: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разъяснение права на получение бесплатной юридической помощи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  <w:tr w:rsidR="007900A7" w:rsidRPr="007900A7" w:rsidTr="001138C7">
        <w:trPr>
          <w:trHeight w:val="562"/>
        </w:trPr>
        <w:tc>
          <w:tcPr>
            <w:tcW w:w="1560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835" w:type="dxa"/>
            <w:gridSpan w:val="2"/>
          </w:tcPr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Безотлагательная (экстренная) психологическая помощь в кризисной ситуации, в том числе по телефону: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психического и физического состояния получателя социальных услуг в кризисной ситуации;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восстановление психического равновесия;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7900A7" w:rsidRPr="007900A7" w:rsidRDefault="007900A7" w:rsidP="00790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расширение диапазона приемлемых средств для самостоятельного решения возникших проблем и преодоления трудностей;</w:t>
            </w:r>
          </w:p>
          <w:p w:rsidR="007900A7" w:rsidRPr="007900A7" w:rsidRDefault="007900A7" w:rsidP="00790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квалифицированных специалистов, психологов, священнослужителей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7900A7" w:rsidRPr="007900A7" w:rsidRDefault="007900A7" w:rsidP="0079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 приказом уполномоченного органа</w:t>
            </w:r>
          </w:p>
        </w:tc>
        <w:tc>
          <w:tcPr>
            <w:tcW w:w="3118" w:type="dxa"/>
            <w:gridSpan w:val="2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Удовлетворенность качеством предоставляемой услуги. Отсутствие обоснованных жалоб</w:t>
            </w:r>
          </w:p>
        </w:tc>
        <w:tc>
          <w:tcPr>
            <w:tcW w:w="2126" w:type="dxa"/>
          </w:tcPr>
          <w:p w:rsidR="007900A7" w:rsidRPr="007900A7" w:rsidRDefault="007900A7" w:rsidP="007900A7">
            <w:pPr>
              <w:tabs>
                <w:tab w:val="left" w:pos="47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7900A7" w:rsidRPr="007900A7" w:rsidRDefault="007900A7" w:rsidP="0079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00A7" w:rsidRPr="007900A7" w:rsidRDefault="007900A7" w:rsidP="0079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00A7" w:rsidRPr="007900A7" w:rsidRDefault="007900A7" w:rsidP="0079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00A7" w:rsidRPr="007900A7" w:rsidRDefault="007900A7" w:rsidP="0079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900A7">
        <w:rPr>
          <w:rFonts w:ascii="Times New Roman" w:eastAsia="Times New Roman" w:hAnsi="Times New Roman" w:cs="Times New Roman"/>
          <w:sz w:val="24"/>
          <w:szCs w:val="28"/>
        </w:rPr>
        <w:t>________________________</w:t>
      </w:r>
    </w:p>
    <w:p w:rsidR="007900A7" w:rsidRPr="007900A7" w:rsidRDefault="007900A7" w:rsidP="007900A7"/>
    <w:p w:rsidR="00DE3CBB" w:rsidRDefault="00DE3CBB"/>
    <w:sectPr w:rsidR="00DE3CBB" w:rsidSect="0063053C">
      <w:pgSz w:w="16838" w:h="11906" w:orient="landscape"/>
      <w:pgMar w:top="1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47" w:rsidRDefault="00975E47" w:rsidP="007F4369">
      <w:pPr>
        <w:spacing w:after="0" w:line="240" w:lineRule="auto"/>
      </w:pPr>
      <w:r>
        <w:separator/>
      </w:r>
    </w:p>
  </w:endnote>
  <w:endnote w:type="continuationSeparator" w:id="0">
    <w:p w:rsidR="00975E47" w:rsidRDefault="00975E47" w:rsidP="007F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47" w:rsidRDefault="00975E47" w:rsidP="007F4369">
      <w:pPr>
        <w:spacing w:after="0" w:line="240" w:lineRule="auto"/>
      </w:pPr>
      <w:r>
        <w:separator/>
      </w:r>
    </w:p>
  </w:footnote>
  <w:footnote w:type="continuationSeparator" w:id="0">
    <w:p w:rsidR="00975E47" w:rsidRDefault="00975E47" w:rsidP="007F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0A" w:rsidRPr="00E923FF" w:rsidRDefault="007F4369">
    <w:pPr>
      <w:pStyle w:val="a3"/>
      <w:jc w:val="center"/>
      <w:rPr>
        <w:rFonts w:ascii="Times New Roman" w:hAnsi="Times New Roman"/>
        <w:sz w:val="28"/>
        <w:szCs w:val="28"/>
      </w:rPr>
    </w:pPr>
    <w:r w:rsidRPr="00E923FF">
      <w:rPr>
        <w:rFonts w:ascii="Times New Roman" w:hAnsi="Times New Roman"/>
        <w:sz w:val="28"/>
        <w:szCs w:val="28"/>
      </w:rPr>
      <w:fldChar w:fldCharType="begin"/>
    </w:r>
    <w:r w:rsidR="007900A7" w:rsidRPr="00E923FF">
      <w:rPr>
        <w:rFonts w:ascii="Times New Roman" w:hAnsi="Times New Roman"/>
        <w:sz w:val="28"/>
        <w:szCs w:val="28"/>
      </w:rPr>
      <w:instrText>PAGE   \* MERGEFORMAT</w:instrText>
    </w:r>
    <w:r w:rsidRPr="00E923FF">
      <w:rPr>
        <w:rFonts w:ascii="Times New Roman" w:hAnsi="Times New Roman"/>
        <w:sz w:val="28"/>
        <w:szCs w:val="28"/>
      </w:rPr>
      <w:fldChar w:fldCharType="separate"/>
    </w:r>
    <w:r w:rsidR="00360C78">
      <w:rPr>
        <w:rFonts w:ascii="Times New Roman" w:hAnsi="Times New Roman"/>
        <w:noProof/>
        <w:sz w:val="28"/>
        <w:szCs w:val="28"/>
      </w:rPr>
      <w:t>2</w:t>
    </w:r>
    <w:r w:rsidRPr="00E923FF">
      <w:rPr>
        <w:rFonts w:ascii="Times New Roman" w:hAnsi="Times New Roman"/>
        <w:sz w:val="28"/>
        <w:szCs w:val="28"/>
      </w:rPr>
      <w:fldChar w:fldCharType="end"/>
    </w:r>
  </w:p>
  <w:p w:rsidR="00AE050A" w:rsidRDefault="00360C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FE06AF4"/>
    <w:lvl w:ilvl="0">
      <w:numFmt w:val="bullet"/>
      <w:lvlText w:val="*"/>
      <w:lvlJc w:val="left"/>
    </w:lvl>
  </w:abstractNum>
  <w:abstractNum w:abstractNumId="1" w15:restartNumberingAfterBreak="0">
    <w:nsid w:val="03440A02"/>
    <w:multiLevelType w:val="hybridMultilevel"/>
    <w:tmpl w:val="221499A8"/>
    <w:lvl w:ilvl="0" w:tplc="F05ED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5A2"/>
    <w:multiLevelType w:val="hybridMultilevel"/>
    <w:tmpl w:val="77A8F228"/>
    <w:lvl w:ilvl="0" w:tplc="3C3C38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C7A0B"/>
    <w:multiLevelType w:val="hybridMultilevel"/>
    <w:tmpl w:val="ABA2D778"/>
    <w:lvl w:ilvl="0" w:tplc="7CBCBB86">
      <w:start w:val="1"/>
      <w:numFmt w:val="decimal"/>
      <w:lvlText w:val="%1."/>
      <w:lvlJc w:val="left"/>
      <w:pPr>
        <w:ind w:left="1114" w:hanging="10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0B0169BC"/>
    <w:multiLevelType w:val="hybridMultilevel"/>
    <w:tmpl w:val="8108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67070"/>
    <w:multiLevelType w:val="hybridMultilevel"/>
    <w:tmpl w:val="BD4C85C2"/>
    <w:lvl w:ilvl="0" w:tplc="C2A270F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19706A2"/>
    <w:multiLevelType w:val="hybridMultilevel"/>
    <w:tmpl w:val="6F243274"/>
    <w:lvl w:ilvl="0" w:tplc="EB2CBA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CDC69F9"/>
    <w:multiLevelType w:val="hybridMultilevel"/>
    <w:tmpl w:val="C792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0C0A18"/>
    <w:multiLevelType w:val="hybridMultilevel"/>
    <w:tmpl w:val="CE1C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B4309"/>
    <w:multiLevelType w:val="multilevel"/>
    <w:tmpl w:val="0C52E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0" w15:restartNumberingAfterBreak="0">
    <w:nsid w:val="304F0EA8"/>
    <w:multiLevelType w:val="hybridMultilevel"/>
    <w:tmpl w:val="D0FA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74AD0"/>
    <w:multiLevelType w:val="hybridMultilevel"/>
    <w:tmpl w:val="D5ACBFFE"/>
    <w:lvl w:ilvl="0" w:tplc="E3DAA71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2" w15:restartNumberingAfterBreak="0">
    <w:nsid w:val="47263E0B"/>
    <w:multiLevelType w:val="hybridMultilevel"/>
    <w:tmpl w:val="F99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176AC"/>
    <w:multiLevelType w:val="hybridMultilevel"/>
    <w:tmpl w:val="65F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E37DBF"/>
    <w:multiLevelType w:val="hybridMultilevel"/>
    <w:tmpl w:val="0F548DC0"/>
    <w:lvl w:ilvl="0" w:tplc="ABDA7F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9653F4"/>
    <w:multiLevelType w:val="hybridMultilevel"/>
    <w:tmpl w:val="2BDE6182"/>
    <w:lvl w:ilvl="0" w:tplc="922285A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BC47EC"/>
    <w:multiLevelType w:val="hybridMultilevel"/>
    <w:tmpl w:val="C5B8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08D9"/>
    <w:multiLevelType w:val="hybridMultilevel"/>
    <w:tmpl w:val="DDB4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A72A57"/>
    <w:multiLevelType w:val="hybridMultilevel"/>
    <w:tmpl w:val="0C24097C"/>
    <w:lvl w:ilvl="0" w:tplc="9B7698E4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54E359FA"/>
    <w:multiLevelType w:val="hybridMultilevel"/>
    <w:tmpl w:val="B5842926"/>
    <w:lvl w:ilvl="0" w:tplc="DE4CCB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91674F3"/>
    <w:multiLevelType w:val="hybridMultilevel"/>
    <w:tmpl w:val="D7DCC4DC"/>
    <w:lvl w:ilvl="0" w:tplc="D82A41C6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93A5DCE"/>
    <w:multiLevelType w:val="hybridMultilevel"/>
    <w:tmpl w:val="A7120344"/>
    <w:lvl w:ilvl="0" w:tplc="6E7E5F98">
      <w:start w:val="1"/>
      <w:numFmt w:val="decimal"/>
      <w:lvlText w:val="%1."/>
      <w:lvlJc w:val="left"/>
      <w:pPr>
        <w:ind w:left="1350" w:hanging="81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5BF2172B"/>
    <w:multiLevelType w:val="hybridMultilevel"/>
    <w:tmpl w:val="C686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D52E7D"/>
    <w:multiLevelType w:val="hybridMultilevel"/>
    <w:tmpl w:val="B05E8B60"/>
    <w:lvl w:ilvl="0" w:tplc="5B8C880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886F2B"/>
    <w:multiLevelType w:val="hybridMultilevel"/>
    <w:tmpl w:val="10DA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AE0E06"/>
    <w:multiLevelType w:val="hybridMultilevel"/>
    <w:tmpl w:val="93F250D0"/>
    <w:lvl w:ilvl="0" w:tplc="A4F86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843DCD"/>
    <w:multiLevelType w:val="hybridMultilevel"/>
    <w:tmpl w:val="6776BB1C"/>
    <w:lvl w:ilvl="0" w:tplc="9796E57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 w15:restartNumberingAfterBreak="0">
    <w:nsid w:val="741354DF"/>
    <w:multiLevelType w:val="hybridMultilevel"/>
    <w:tmpl w:val="1B48FA22"/>
    <w:lvl w:ilvl="0" w:tplc="F07EC6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74A12748"/>
    <w:multiLevelType w:val="hybridMultilevel"/>
    <w:tmpl w:val="F1B44480"/>
    <w:lvl w:ilvl="0" w:tplc="BE74E79C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74CE4FAC"/>
    <w:multiLevelType w:val="hybridMultilevel"/>
    <w:tmpl w:val="76AC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E81465"/>
    <w:multiLevelType w:val="multilevel"/>
    <w:tmpl w:val="3E42BA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sz w:val="24"/>
      </w:rPr>
    </w:lvl>
  </w:abstractNum>
  <w:abstractNum w:abstractNumId="31" w15:restartNumberingAfterBreak="0">
    <w:nsid w:val="7D3F3961"/>
    <w:multiLevelType w:val="hybridMultilevel"/>
    <w:tmpl w:val="61D22CA6"/>
    <w:lvl w:ilvl="0" w:tplc="A63E2D6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7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7">
    <w:abstractNumId w:val="20"/>
  </w:num>
  <w:num w:numId="8">
    <w:abstractNumId w:val="18"/>
  </w:num>
  <w:num w:numId="9">
    <w:abstractNumId w:val="28"/>
  </w:num>
  <w:num w:numId="10">
    <w:abstractNumId w:val="30"/>
  </w:num>
  <w:num w:numId="11">
    <w:abstractNumId w:val="25"/>
  </w:num>
  <w:num w:numId="12">
    <w:abstractNumId w:val="15"/>
  </w:num>
  <w:num w:numId="13">
    <w:abstractNumId w:val="14"/>
  </w:num>
  <w:num w:numId="14">
    <w:abstractNumId w:val="22"/>
  </w:num>
  <w:num w:numId="15">
    <w:abstractNumId w:val="29"/>
  </w:num>
  <w:num w:numId="16">
    <w:abstractNumId w:val="31"/>
  </w:num>
  <w:num w:numId="17">
    <w:abstractNumId w:val="16"/>
  </w:num>
  <w:num w:numId="18">
    <w:abstractNumId w:val="10"/>
  </w:num>
  <w:num w:numId="19">
    <w:abstractNumId w:val="12"/>
  </w:num>
  <w:num w:numId="20">
    <w:abstractNumId w:val="3"/>
  </w:num>
  <w:num w:numId="21">
    <w:abstractNumId w:val="2"/>
  </w:num>
  <w:num w:numId="22">
    <w:abstractNumId w:val="23"/>
  </w:num>
  <w:num w:numId="23">
    <w:abstractNumId w:val="8"/>
  </w:num>
  <w:num w:numId="24">
    <w:abstractNumId w:val="17"/>
  </w:num>
  <w:num w:numId="25">
    <w:abstractNumId w:val="4"/>
  </w:num>
  <w:num w:numId="26">
    <w:abstractNumId w:val="13"/>
  </w:num>
  <w:num w:numId="27">
    <w:abstractNumId w:val="24"/>
  </w:num>
  <w:num w:numId="28">
    <w:abstractNumId w:val="1"/>
  </w:num>
  <w:num w:numId="29">
    <w:abstractNumId w:val="5"/>
  </w:num>
  <w:num w:numId="30">
    <w:abstractNumId w:val="6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7"/>
    <w:rsid w:val="00360C78"/>
    <w:rsid w:val="004C7177"/>
    <w:rsid w:val="00736C0B"/>
    <w:rsid w:val="007727C0"/>
    <w:rsid w:val="007900A7"/>
    <w:rsid w:val="007F4369"/>
    <w:rsid w:val="00956B1F"/>
    <w:rsid w:val="00975E47"/>
    <w:rsid w:val="009E2017"/>
    <w:rsid w:val="00B2457A"/>
    <w:rsid w:val="00C45ADC"/>
    <w:rsid w:val="00DE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06CC85-BDC5-4BBF-8ECA-87296C76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00A7"/>
  </w:style>
  <w:style w:type="paragraph" w:styleId="a3">
    <w:name w:val="header"/>
    <w:basedOn w:val="a"/>
    <w:link w:val="a4"/>
    <w:uiPriority w:val="99"/>
    <w:rsid w:val="007900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900A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7900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900A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rsid w:val="007900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900A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900A7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rsid w:val="007900A7"/>
    <w:rPr>
      <w:rFonts w:cs="Times New Roman"/>
      <w:color w:val="0000FF"/>
      <w:u w:val="single"/>
    </w:rPr>
  </w:style>
  <w:style w:type="paragraph" w:customStyle="1" w:styleId="ConsPlusNormal">
    <w:name w:val="ConsPlusNormal"/>
    <w:rsid w:val="00790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900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99"/>
    <w:rsid w:val="00790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90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900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90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7900A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podzag">
    <w:name w:val="podzag"/>
    <w:basedOn w:val="a"/>
    <w:rsid w:val="007900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D76B5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7F0869A60925977530A1756CF69835CE257240D59AB189FD9F8598E6B853A1C2ABD0005AE746FD3C5C2CA886GEz8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57DAB00697F930BD59E47ABD2565BA1C8136BFFC4074BDD7CAFAE3485395E60195ECp3BF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57DAB00697F930BD59E47ABD2565BA1C8136BFFC4074BDD7CAFAE3485395E60195ECp3B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7DAB00697F930BD59E47ABD2565BA1C8137B9FC4674BDD7CAFAE348p5B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11367</Words>
  <Characters>64797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stac2</dc:creator>
  <cp:keywords/>
  <dc:description/>
  <cp:lastModifiedBy>User</cp:lastModifiedBy>
  <cp:revision>2</cp:revision>
  <dcterms:created xsi:type="dcterms:W3CDTF">2019-11-12T07:02:00Z</dcterms:created>
  <dcterms:modified xsi:type="dcterms:W3CDTF">2019-11-12T07:02:00Z</dcterms:modified>
</cp:coreProperties>
</file>